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jc w:val="center"/>
        <w:textAlignment w:val="auto"/>
        <w:rPr>
          <w:rFonts w:hint="default" w:ascii="Times New Roman" w:hAnsi="Times New Roman" w:cs="Times New Roman"/>
          <w:b/>
          <w:bCs/>
          <w:i w:val="0"/>
          <w:iCs w:val="0"/>
          <w:color w:val="auto"/>
          <w:sz w:val="21"/>
          <w:szCs w:val="21"/>
          <w:lang w:val="en-US" w:eastAsia="zh-CN"/>
        </w:rPr>
      </w:pPr>
      <w:r>
        <w:rPr>
          <w:rFonts w:hint="eastAsia" w:ascii="Times New Roman" w:hAnsi="Times New Roman" w:cs="Times New Roman"/>
          <w:b/>
          <w:bCs/>
          <w:i w:val="0"/>
          <w:iCs w:val="0"/>
          <w:color w:val="auto"/>
          <w:sz w:val="21"/>
          <w:szCs w:val="21"/>
          <w:lang w:val="en-US" w:eastAsia="zh-CN"/>
        </w:rPr>
        <w:t>Learning sheet for the overview of verb-ing and verb-ed forms</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textAlignment w:val="auto"/>
        <w:rPr>
          <w:rFonts w:hint="eastAsia" w:ascii="Times New Roman" w:hAnsi="Times New Roman" w:cs="Times New Roman"/>
          <w:b/>
          <w:bCs/>
          <w:i w:val="0"/>
          <w:iCs w:val="0"/>
          <w:color w:val="auto"/>
          <w:sz w:val="21"/>
          <w:szCs w:val="21"/>
          <w:lang w:val="en-US" w:eastAsia="zh-CN"/>
        </w:rPr>
      </w:pPr>
      <w:r>
        <w:rPr>
          <w:rFonts w:hint="eastAsia" w:ascii="Times New Roman" w:hAnsi="Times New Roman" w:cs="Times New Roman"/>
          <w:b/>
          <w:bCs/>
          <w:i w:val="0"/>
          <w:iCs w:val="0"/>
          <w:color w:val="auto"/>
          <w:sz w:val="21"/>
          <w:szCs w:val="21"/>
          <w:lang w:val="en-US" w:eastAsia="zh-CN"/>
        </w:rPr>
        <w:t>Learning objectives:</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textAlignment w:val="auto"/>
        <w:rPr>
          <w:rFonts w:hint="eastAsia" w:ascii="Times New Roman" w:hAnsi="Times New Roman" w:cs="Times New Roman"/>
          <w:b w:val="0"/>
          <w:bCs w:val="0"/>
          <w:i w:val="0"/>
          <w:iCs w:val="0"/>
          <w:color w:val="auto"/>
          <w:sz w:val="21"/>
          <w:szCs w:val="21"/>
          <w:lang w:val="en-US" w:eastAsia="zh-CN"/>
        </w:rPr>
      </w:pPr>
      <w:r>
        <w:rPr>
          <w:rFonts w:hint="eastAsia" w:ascii="Times New Roman" w:hAnsi="Times New Roman" w:cs="Times New Roman"/>
          <w:b w:val="0"/>
          <w:bCs w:val="0"/>
          <w:i w:val="0"/>
          <w:iCs w:val="0"/>
          <w:color w:val="auto"/>
          <w:sz w:val="21"/>
          <w:szCs w:val="21"/>
          <w:lang w:val="en-US" w:eastAsia="zh-CN"/>
        </w:rPr>
        <w:t>By the end of this lesson, you are expected to:</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210" w:leftChars="0" w:hanging="210" w:hangingChars="100"/>
        <w:textAlignment w:val="auto"/>
        <w:rPr>
          <w:rFonts w:hint="eastAsia" w:ascii="Times New Roman" w:hAnsi="Times New Roman" w:cs="Times New Roman"/>
          <w:b w:val="0"/>
          <w:bCs w:val="0"/>
          <w:i w:val="0"/>
          <w:iCs w:val="0"/>
          <w:color w:val="auto"/>
          <w:sz w:val="21"/>
          <w:szCs w:val="21"/>
          <w:lang w:val="en-US" w:eastAsia="zh-CN"/>
        </w:rPr>
      </w:pPr>
      <w:r>
        <w:rPr>
          <w:rFonts w:hint="eastAsia" w:ascii="Times New Roman" w:hAnsi="Times New Roman" w:cs="Times New Roman"/>
          <w:b w:val="0"/>
          <w:bCs w:val="0"/>
          <w:i w:val="0"/>
          <w:iCs w:val="0"/>
          <w:color w:val="auto"/>
          <w:sz w:val="21"/>
          <w:szCs w:val="21"/>
          <w:lang w:val="en-US" w:eastAsia="zh-CN"/>
        </w:rPr>
        <w:t>1. grasp the general rules of the participle (V-ing＆V-ed）as attributives, adverbials and objectives complements;</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210" w:leftChars="0" w:hanging="210" w:hangingChars="100"/>
        <w:textAlignment w:val="auto"/>
        <w:rPr>
          <w:rFonts w:hint="eastAsia" w:ascii="Times New Roman" w:hAnsi="Times New Roman" w:cs="Times New Roman"/>
          <w:b w:val="0"/>
          <w:bCs w:val="0"/>
          <w:i w:val="0"/>
          <w:iCs w:val="0"/>
          <w:color w:val="auto"/>
          <w:sz w:val="21"/>
          <w:szCs w:val="21"/>
          <w:lang w:val="en-US" w:eastAsia="zh-CN"/>
        </w:rPr>
      </w:pPr>
      <w:r>
        <w:rPr>
          <w:rFonts w:hint="eastAsia" w:ascii="Times New Roman" w:hAnsi="Times New Roman" w:cs="Times New Roman"/>
          <w:b w:val="0"/>
          <w:bCs w:val="0"/>
          <w:i w:val="0"/>
          <w:iCs w:val="0"/>
          <w:color w:val="auto"/>
          <w:sz w:val="21"/>
          <w:szCs w:val="21"/>
          <w:lang w:val="en-US" w:eastAsia="zh-CN"/>
        </w:rPr>
        <w:t>2. use the right forms of participle to finish tasks such as rewriting sentences, completing an article and writing;</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textAlignment w:val="auto"/>
        <w:rPr>
          <w:rFonts w:hint="eastAsia" w:ascii="Times New Roman" w:hAnsi="Times New Roman" w:cs="Times New Roman"/>
          <w:b w:val="0"/>
          <w:bCs w:val="0"/>
          <w:i w:val="0"/>
          <w:iCs w:val="0"/>
          <w:color w:val="auto"/>
          <w:sz w:val="21"/>
          <w:szCs w:val="21"/>
          <w:lang w:val="en-US" w:eastAsia="zh-CN"/>
        </w:rPr>
      </w:pPr>
      <w:r>
        <w:rPr>
          <w:rFonts w:hint="eastAsia" w:ascii="Times New Roman" w:hAnsi="Times New Roman" w:cs="Times New Roman"/>
          <w:b w:val="0"/>
          <w:bCs w:val="0"/>
          <w:i w:val="0"/>
          <w:iCs w:val="0"/>
          <w:color w:val="auto"/>
          <w:sz w:val="21"/>
          <w:szCs w:val="21"/>
          <w:lang w:val="en-US" w:eastAsia="zh-CN"/>
        </w:rPr>
        <w:t>3. apply verb-ing and verb-ed forms in new situations to solve new problems.</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textAlignment w:val="auto"/>
        <w:rPr>
          <w:rFonts w:hint="eastAsia" w:ascii="Times New Roman" w:hAnsi="Times New Roman" w:cs="Times New Roman"/>
          <w:b/>
          <w:bCs/>
          <w:i w:val="0"/>
          <w:iCs w:val="0"/>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textAlignment w:val="auto"/>
        <w:rPr>
          <w:rFonts w:hint="eastAsia" w:ascii="Times New Roman" w:hAnsi="Times New Roman" w:cs="Times New Roman"/>
          <w:b/>
          <w:bCs/>
          <w:i w:val="0"/>
          <w:iCs w:val="0"/>
          <w:color w:val="auto"/>
          <w:sz w:val="21"/>
          <w:szCs w:val="21"/>
          <w:lang w:val="en-US" w:eastAsia="zh-CN"/>
        </w:rPr>
      </w:pPr>
      <w:r>
        <w:rPr>
          <w:rFonts w:hint="eastAsia" w:ascii="Times New Roman" w:hAnsi="Times New Roman" w:cs="Times New Roman"/>
          <w:b/>
          <w:bCs/>
          <w:i w:val="0"/>
          <w:iCs w:val="0"/>
          <w:color w:val="auto"/>
          <w:sz w:val="21"/>
          <w:szCs w:val="21"/>
          <w:lang w:val="en-US" w:eastAsia="zh-CN"/>
        </w:rPr>
        <w:t>Teaching procedures:</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textAlignment w:val="auto"/>
        <w:rPr>
          <w:rFonts w:hint="default" w:ascii="Times New Roman" w:hAnsi="Times New Roman" w:cs="Times New Roman"/>
          <w:bCs/>
          <w:i w:val="0"/>
          <w:iCs w:val="0"/>
          <w:color w:val="auto"/>
          <w:sz w:val="21"/>
          <w:szCs w:val="21"/>
          <w:lang w:val="en-US" w:eastAsia="zh-CN"/>
        </w:rPr>
      </w:pPr>
      <w:r>
        <w:rPr>
          <w:rFonts w:hint="eastAsia" w:ascii="Times New Roman" w:hAnsi="Times New Roman" w:cs="Times New Roman"/>
          <w:b/>
          <w:bCs/>
          <w:i w:val="0"/>
          <w:iCs w:val="0"/>
          <w:color w:val="auto"/>
          <w:sz w:val="21"/>
          <w:szCs w:val="21"/>
          <w:lang w:val="en-US" w:eastAsia="zh-CN"/>
        </w:rPr>
        <w:t>Step 1  Lead in</w:t>
      </w:r>
    </w:p>
    <w:p>
      <w:pPr>
        <w:keepNext w:val="0"/>
        <w:keepLines w:val="0"/>
        <w:pageBreakBefore w:val="0"/>
        <w:widowControl w:val="0"/>
        <w:numPr>
          <w:ilvl w:val="0"/>
          <w:numId w:val="1"/>
        </w:numPr>
        <w:kinsoku/>
        <w:wordWrap/>
        <w:overflowPunct/>
        <w:topLinePunct w:val="0"/>
        <w:autoSpaceDE/>
        <w:autoSpaceDN/>
        <w:bidi w:val="0"/>
        <w:adjustRightInd/>
        <w:snapToGrid/>
        <w:spacing w:line="340" w:lineRule="exact"/>
        <w:ind w:left="420" w:leftChars="0" w:hanging="420" w:firstLineChars="0"/>
        <w:textAlignment w:val="auto"/>
        <w:rPr>
          <w:rFonts w:hint="eastAsia" w:ascii="Times New Roman" w:hAnsi="Times New Roman" w:cs="Times New Roman"/>
          <w:b w:val="0"/>
          <w:bCs/>
          <w:i w:val="0"/>
          <w:iCs w:val="0"/>
          <w:color w:val="auto"/>
          <w:sz w:val="21"/>
          <w:szCs w:val="21"/>
          <w:lang w:val="en-US" w:eastAsia="zh-CN"/>
        </w:rPr>
      </w:pPr>
      <w:r>
        <w:rPr>
          <w:rFonts w:hint="eastAsia" w:ascii="Times New Roman" w:hAnsi="Times New Roman" w:cs="Times New Roman"/>
          <w:b w:val="0"/>
          <w:bCs/>
          <w:i w:val="0"/>
          <w:iCs w:val="0"/>
          <w:color w:val="auto"/>
          <w:sz w:val="21"/>
          <w:szCs w:val="21"/>
          <w:lang w:val="en-US" w:eastAsia="zh-CN"/>
        </w:rPr>
        <w:t>Watch a video about Baduanjin, thinking about the value of traditional Chinese medicine</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textAlignment w:val="auto"/>
        <w:rPr>
          <w:rFonts w:hint="default" w:ascii="Times New Roman" w:hAnsi="Times New Roman" w:cs="Times New Roman"/>
          <w:bCs/>
          <w:i/>
          <w:iCs/>
          <w:color w:val="auto"/>
          <w:sz w:val="21"/>
          <w:szCs w:val="21"/>
          <w:lang w:val="en-US" w:eastAsia="zh-CN"/>
        </w:rPr>
      </w:pPr>
      <w:r>
        <w:drawing>
          <wp:anchor distT="0" distB="0" distL="114300" distR="114300" simplePos="0" relativeHeight="251659264" behindDoc="0" locked="0" layoutInCell="1" allowOverlap="1">
            <wp:simplePos x="0" y="0"/>
            <wp:positionH relativeFrom="column">
              <wp:posOffset>172720</wp:posOffset>
            </wp:positionH>
            <wp:positionV relativeFrom="paragraph">
              <wp:posOffset>77470</wp:posOffset>
            </wp:positionV>
            <wp:extent cx="5274310" cy="2529205"/>
            <wp:effectExtent l="0" t="0" r="2540" b="4445"/>
            <wp:wrapNone/>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5"/>
                    <a:stretch>
                      <a:fillRect/>
                    </a:stretch>
                  </pic:blipFill>
                  <pic:spPr>
                    <a:xfrm>
                      <a:off x="0" y="0"/>
                      <a:ext cx="5274310" cy="2529205"/>
                    </a:xfrm>
                    <a:prstGeom prst="rect">
                      <a:avLst/>
                    </a:prstGeom>
                    <a:noFill/>
                    <a:ln>
                      <a:noFill/>
                    </a:ln>
                  </pic:spPr>
                </pic:pic>
              </a:graphicData>
            </a:graphic>
          </wp:anchor>
        </w:drawing>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textAlignment w:val="auto"/>
        <w:rPr>
          <w:rFonts w:hint="default" w:ascii="Times New Roman" w:hAnsi="Times New Roman" w:cs="Times New Roman"/>
          <w:bCs/>
          <w:i/>
          <w:i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textAlignment w:val="auto"/>
        <w:rPr>
          <w:rFonts w:hint="default" w:ascii="Times New Roman" w:hAnsi="Times New Roman" w:cs="Times New Roman"/>
          <w:bCs/>
          <w:i/>
          <w:i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textAlignment w:val="auto"/>
        <w:rPr>
          <w:rFonts w:hint="default" w:ascii="Times New Roman" w:hAnsi="Times New Roman" w:cs="Times New Roman"/>
          <w:bCs/>
          <w:i/>
          <w:i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textAlignment w:val="auto"/>
        <w:rPr>
          <w:rFonts w:hint="default" w:ascii="Times New Roman" w:hAnsi="Times New Roman" w:cs="Times New Roman"/>
          <w:bCs/>
          <w:i/>
          <w:i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textAlignment w:val="auto"/>
        <w:rPr>
          <w:rFonts w:hint="default" w:ascii="Times New Roman" w:hAnsi="Times New Roman" w:cs="Times New Roman"/>
          <w:bCs/>
          <w:i/>
          <w:i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textAlignment w:val="auto"/>
        <w:rPr>
          <w:rFonts w:hint="default" w:ascii="Times New Roman" w:hAnsi="Times New Roman" w:cs="Times New Roman"/>
          <w:bCs/>
          <w:i/>
          <w:i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textAlignment w:val="auto"/>
        <w:rPr>
          <w:rFonts w:hint="default" w:ascii="Times New Roman" w:hAnsi="Times New Roman" w:cs="Times New Roman"/>
          <w:bCs/>
          <w:i/>
          <w:i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textAlignment w:val="auto"/>
        <w:rPr>
          <w:rFonts w:hint="default" w:ascii="Times New Roman" w:hAnsi="Times New Roman" w:cs="Times New Roman"/>
          <w:bCs/>
          <w:i/>
          <w:i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textAlignment w:val="auto"/>
        <w:rPr>
          <w:rFonts w:hint="default" w:ascii="Times New Roman" w:hAnsi="Times New Roman" w:cs="Times New Roman"/>
          <w:bCs/>
          <w:i/>
          <w:i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textAlignment w:val="auto"/>
        <w:rPr>
          <w:rFonts w:hint="default" w:ascii="Times New Roman" w:hAnsi="Times New Roman" w:cs="Times New Roman"/>
          <w:bCs/>
          <w:i/>
          <w:i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left"/>
        <w:textAlignment w:val="auto"/>
        <w:rPr>
          <w:rFonts w:hint="default" w:ascii="Times New Roman" w:hAnsi="Times New Roman" w:cs="Times New Roman"/>
          <w:i w:val="0"/>
          <w:iCs w:val="0"/>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left"/>
        <w:textAlignment w:val="auto"/>
        <w:rPr>
          <w:rFonts w:hint="default" w:ascii="Times New Roman" w:hAnsi="Times New Roman" w:cs="Times New Roman"/>
          <w:i w:val="0"/>
          <w:iCs w:val="0"/>
          <w:color w:val="auto"/>
          <w:sz w:val="21"/>
          <w:szCs w:val="21"/>
          <w:lang w:val="en-US" w:eastAsia="zh-CN"/>
        </w:rPr>
      </w:pPr>
      <w:r>
        <w:rPr>
          <w:rFonts w:hint="default" w:ascii="Times New Roman" w:hAnsi="Times New Roman" w:cs="Times New Roman"/>
          <w:i w:val="0"/>
          <w:iCs w:val="0"/>
          <w:color w:val="auto"/>
          <w:sz w:val="21"/>
          <w:szCs w:val="21"/>
          <w:lang w:val="en-US" w:eastAsia="zh-CN"/>
        </w:rPr>
        <w:t xml:space="preserve">    </w:t>
      </w:r>
    </w:p>
    <w:p>
      <w:pPr>
        <w:keepNext w:val="0"/>
        <w:keepLines w:val="0"/>
        <w:pageBreakBefore w:val="0"/>
        <w:widowControl w:val="0"/>
        <w:numPr>
          <w:ilvl w:val="0"/>
          <w:numId w:val="2"/>
        </w:numPr>
        <w:kinsoku/>
        <w:wordWrap/>
        <w:overflowPunct/>
        <w:topLinePunct w:val="0"/>
        <w:autoSpaceDE/>
        <w:autoSpaceDN/>
        <w:bidi w:val="0"/>
        <w:adjustRightInd/>
        <w:snapToGrid/>
        <w:spacing w:line="340" w:lineRule="exact"/>
        <w:ind w:left="420" w:leftChars="0" w:hanging="420" w:firstLineChars="0"/>
        <w:jc w:val="both"/>
        <w:textAlignment w:val="auto"/>
        <w:rPr>
          <w:rFonts w:hint="eastAsia" w:ascii="Times New Roman" w:hAnsi="Times New Roman" w:cs="Times New Roman"/>
          <w:b w:val="0"/>
          <w:bCs/>
          <w:color w:val="auto"/>
          <w:sz w:val="21"/>
          <w:szCs w:val="21"/>
          <w:lang w:val="en-US" w:eastAsia="zh-CN"/>
        </w:rPr>
      </w:pPr>
      <w:r>
        <w:rPr>
          <w:rFonts w:hint="eastAsia" w:ascii="Times New Roman" w:hAnsi="Times New Roman" w:cs="Times New Roman"/>
          <w:b w:val="0"/>
          <w:bCs/>
          <w:color w:val="auto"/>
          <w:sz w:val="21"/>
          <w:szCs w:val="21"/>
          <w:lang w:val="en-US" w:eastAsia="zh-CN"/>
        </w:rPr>
        <w:t>Four steps to analyze the sentence</w:t>
      </w: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b/>
          <w:bCs w:val="0"/>
          <w:color w:val="auto"/>
          <w:sz w:val="21"/>
          <w:szCs w:val="21"/>
          <w:lang w:val="en-US" w:eastAsia="zh-CN"/>
        </w:rPr>
      </w:pPr>
      <w:r>
        <w:drawing>
          <wp:anchor distT="0" distB="0" distL="114300" distR="114300" simplePos="0" relativeHeight="251660288" behindDoc="0" locked="0" layoutInCell="1" allowOverlap="1">
            <wp:simplePos x="0" y="0"/>
            <wp:positionH relativeFrom="column">
              <wp:posOffset>340995</wp:posOffset>
            </wp:positionH>
            <wp:positionV relativeFrom="paragraph">
              <wp:posOffset>65405</wp:posOffset>
            </wp:positionV>
            <wp:extent cx="4907280" cy="2609850"/>
            <wp:effectExtent l="0" t="0" r="7620" b="0"/>
            <wp:wrapNone/>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6"/>
                    <a:srcRect r="4929"/>
                    <a:stretch>
                      <a:fillRect/>
                    </a:stretch>
                  </pic:blipFill>
                  <pic:spPr>
                    <a:xfrm>
                      <a:off x="0" y="0"/>
                      <a:ext cx="4907280" cy="2609850"/>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b/>
          <w:bCs w:val="0"/>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b/>
          <w:bCs w:val="0"/>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b/>
          <w:bCs w:val="0"/>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b/>
          <w:bCs w:val="0"/>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b/>
          <w:bCs w:val="0"/>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b/>
          <w:bCs w:val="0"/>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b/>
          <w:bCs w:val="0"/>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b/>
          <w:bCs w:val="0"/>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b/>
          <w:bCs w:val="0"/>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b/>
          <w:bCs w:val="0"/>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b/>
          <w:bCs w:val="0"/>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b/>
          <w:bCs w:val="0"/>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auto"/>
        <w:rPr>
          <w:rFonts w:hint="eastAsia" w:ascii="Times New Roman" w:hAnsi="Times New Roman" w:cs="Times New Roman"/>
          <w:b/>
          <w:bCs/>
          <w:i w:val="0"/>
          <w:iCs w:val="0"/>
          <w:color w:val="auto"/>
          <w:sz w:val="21"/>
          <w:szCs w:val="21"/>
          <w:lang w:val="en-US" w:eastAsia="zh-CN"/>
        </w:rPr>
      </w:pPr>
      <w:r>
        <w:rPr>
          <w:rFonts w:hint="eastAsia" w:ascii="Times New Roman" w:hAnsi="Times New Roman" w:cs="Times New Roman"/>
          <w:b/>
          <w:bCs/>
          <w:i w:val="0"/>
          <w:iCs w:val="0"/>
          <w:color w:val="auto"/>
          <w:sz w:val="21"/>
          <w:szCs w:val="21"/>
          <w:lang w:val="en-US" w:eastAsia="zh-CN"/>
        </w:rPr>
        <w:t>Step 2  Examining the results of self-study before class</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auto"/>
        <w:rPr>
          <w:rFonts w:hint="eastAsia" w:ascii="Times New Roman" w:hAnsi="Times New Roman" w:cs="Times New Roman"/>
          <w:b/>
          <w:bCs/>
          <w:i w:val="0"/>
          <w:iCs w:val="0"/>
          <w:color w:val="auto"/>
          <w:sz w:val="21"/>
          <w:szCs w:val="21"/>
          <w:lang w:val="en-US" w:eastAsia="zh-CN"/>
        </w:rPr>
      </w:pPr>
      <w:r>
        <w:drawing>
          <wp:anchor distT="0" distB="0" distL="114300" distR="114300" simplePos="0" relativeHeight="251661312" behindDoc="0" locked="0" layoutInCell="1" allowOverlap="1">
            <wp:simplePos x="0" y="0"/>
            <wp:positionH relativeFrom="column">
              <wp:posOffset>229870</wp:posOffset>
            </wp:positionH>
            <wp:positionV relativeFrom="paragraph">
              <wp:posOffset>119380</wp:posOffset>
            </wp:positionV>
            <wp:extent cx="5265420" cy="2588260"/>
            <wp:effectExtent l="9525" t="9525" r="20955" b="12065"/>
            <wp:wrapNone/>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7"/>
                    <a:stretch>
                      <a:fillRect/>
                    </a:stretch>
                  </pic:blipFill>
                  <pic:spPr>
                    <a:xfrm>
                      <a:off x="0" y="0"/>
                      <a:ext cx="5265420" cy="2588260"/>
                    </a:xfrm>
                    <a:prstGeom prst="rect">
                      <a:avLst/>
                    </a:prstGeom>
                    <a:noFill/>
                    <a:ln w="6350" cmpd="sng">
                      <a:solidFill>
                        <a:schemeClr val="accent1">
                          <a:shade val="50000"/>
                        </a:schemeClr>
                      </a:solidFill>
                      <a:prstDash val="solid"/>
                    </a:ln>
                  </pic:spPr>
                </pic:pic>
              </a:graphicData>
            </a:graphic>
          </wp:anchor>
        </w:drawing>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auto"/>
        <w:rPr>
          <w:rFonts w:hint="eastAsia" w:ascii="Times New Roman" w:hAnsi="Times New Roman" w:cs="Times New Roman"/>
          <w:b/>
          <w:bCs/>
          <w:i w:val="0"/>
          <w:iCs w:val="0"/>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auto"/>
        <w:rPr>
          <w:rFonts w:hint="eastAsia" w:ascii="Times New Roman" w:hAnsi="Times New Roman" w:cs="Times New Roman"/>
          <w:b/>
          <w:bCs/>
          <w:i w:val="0"/>
          <w:iCs w:val="0"/>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auto"/>
        <w:rPr>
          <w:rFonts w:hint="eastAsia" w:ascii="Times New Roman" w:hAnsi="Times New Roman" w:cs="Times New Roman"/>
          <w:b/>
          <w:bCs/>
          <w:i w:val="0"/>
          <w:iCs w:val="0"/>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auto"/>
        <w:rPr>
          <w:rFonts w:hint="eastAsia" w:ascii="Times New Roman" w:hAnsi="Times New Roman" w:cs="Times New Roman"/>
          <w:b/>
          <w:bCs/>
          <w:i w:val="0"/>
          <w:iCs w:val="0"/>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auto"/>
        <w:rPr>
          <w:rFonts w:hint="eastAsia" w:ascii="Times New Roman" w:hAnsi="Times New Roman" w:cs="Times New Roman"/>
          <w:b/>
          <w:bCs/>
          <w:i w:val="0"/>
          <w:iCs w:val="0"/>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auto"/>
        <w:rPr>
          <w:rFonts w:hint="eastAsia" w:ascii="Times New Roman" w:hAnsi="Times New Roman" w:cs="Times New Roman"/>
          <w:b/>
          <w:bCs/>
          <w:i w:val="0"/>
          <w:iCs w:val="0"/>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auto"/>
        <w:rPr>
          <w:rFonts w:hint="eastAsia" w:ascii="Times New Roman" w:hAnsi="Times New Roman" w:cs="Times New Roman"/>
          <w:b/>
          <w:bCs/>
          <w:i w:val="0"/>
          <w:iCs w:val="0"/>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auto"/>
        <w:rPr>
          <w:rFonts w:hint="eastAsia" w:ascii="Times New Roman" w:hAnsi="Times New Roman" w:cs="Times New Roman"/>
          <w:b/>
          <w:bCs/>
          <w:i w:val="0"/>
          <w:iCs w:val="0"/>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auto"/>
        <w:rPr>
          <w:rFonts w:hint="eastAsia" w:ascii="Times New Roman" w:hAnsi="Times New Roman" w:cs="Times New Roman"/>
          <w:b/>
          <w:bCs/>
          <w:i w:val="0"/>
          <w:iCs w:val="0"/>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auto"/>
        <w:rPr>
          <w:rFonts w:hint="eastAsia" w:ascii="Times New Roman" w:hAnsi="Times New Roman" w:cs="Times New Roman"/>
          <w:b/>
          <w:bCs/>
          <w:i w:val="0"/>
          <w:iCs w:val="0"/>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auto"/>
        <w:rPr>
          <w:rFonts w:hint="eastAsia" w:ascii="Times New Roman" w:hAnsi="Times New Roman" w:cs="Times New Roman"/>
          <w:b/>
          <w:bCs/>
          <w:i w:val="0"/>
          <w:iCs w:val="0"/>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auto"/>
        <w:rPr>
          <w:rFonts w:hint="eastAsia" w:ascii="Times New Roman" w:hAnsi="Times New Roman" w:cs="Times New Roman"/>
          <w:b/>
          <w:bCs/>
          <w:i w:val="0"/>
          <w:iCs w:val="0"/>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i/>
          <w:iCs/>
          <w:color w:val="auto"/>
          <w:sz w:val="21"/>
          <w:szCs w:val="21"/>
        </w:rPr>
      </w:pPr>
      <w:r>
        <w:rPr>
          <w:rFonts w:hint="eastAsia" w:ascii="Times New Roman" w:hAnsi="Times New Roman" w:cs="Times New Roman"/>
          <w:b/>
          <w:bCs/>
          <w:i w:val="0"/>
          <w:iCs w:val="0"/>
          <w:color w:val="auto"/>
          <w:sz w:val="21"/>
          <w:szCs w:val="21"/>
          <w:lang w:val="en-US" w:eastAsia="zh-CN"/>
        </w:rPr>
        <w:t>Step 3  Exploration of important and difficult points</w:t>
      </w:r>
    </w:p>
    <w:p>
      <w:pPr>
        <w:keepNext w:val="0"/>
        <w:keepLines w:val="0"/>
        <w:pageBreakBefore w:val="0"/>
        <w:widowControl w:val="0"/>
        <w:numPr>
          <w:ilvl w:val="0"/>
          <w:numId w:val="2"/>
        </w:numPr>
        <w:kinsoku/>
        <w:wordWrap/>
        <w:overflowPunct/>
        <w:topLinePunct w:val="0"/>
        <w:autoSpaceDE/>
        <w:autoSpaceDN/>
        <w:bidi w:val="0"/>
        <w:adjustRightInd/>
        <w:snapToGrid/>
        <w:spacing w:line="340" w:lineRule="exact"/>
        <w:ind w:left="420" w:leftChars="0" w:hanging="420" w:firstLineChars="0"/>
        <w:jc w:val="both"/>
        <w:textAlignment w:val="auto"/>
        <w:rPr>
          <w:rFonts w:hint="eastAsia" w:ascii="Times New Roman" w:hAnsi="Times New Roman" w:cs="Times New Roman"/>
          <w:b w:val="0"/>
          <w:bCs/>
          <w:color w:val="auto"/>
          <w:sz w:val="21"/>
          <w:szCs w:val="21"/>
          <w:lang w:val="en-US" w:eastAsia="zh-CN"/>
        </w:rPr>
      </w:pPr>
      <w:r>
        <w:rPr>
          <w:rFonts w:hint="eastAsia" w:ascii="Times New Roman" w:hAnsi="Times New Roman" w:cs="Times New Roman"/>
          <w:b w:val="0"/>
          <w:bCs/>
          <w:color w:val="auto"/>
          <w:sz w:val="21"/>
          <w:szCs w:val="21"/>
          <w:lang w:val="en-US" w:eastAsia="zh-CN"/>
        </w:rPr>
        <w:t xml:space="preserve">过去分词做定语 / </w:t>
      </w:r>
      <w:r>
        <w:rPr>
          <w:rFonts w:hint="eastAsia" w:ascii="Times New Roman" w:hAnsi="Times New Roman" w:cs="Times New Roman"/>
          <w:b w:val="0"/>
          <w:bCs/>
          <w:color w:val="auto"/>
          <w:sz w:val="21"/>
          <w:szCs w:val="21"/>
          <w:u w:val="none"/>
          <w:lang w:val="en-US" w:eastAsia="zh-CN"/>
        </w:rPr>
        <w:t>现在分词做定语</w:t>
      </w:r>
    </w:p>
    <w:p>
      <w:pPr>
        <w:keepNext w:val="0"/>
        <w:keepLines w:val="0"/>
        <w:pageBreakBefore w:val="0"/>
        <w:widowControl w:val="0"/>
        <w:numPr>
          <w:ilvl w:val="0"/>
          <w:numId w:val="3"/>
        </w:numPr>
        <w:kinsoku/>
        <w:wordWrap/>
        <w:overflowPunct/>
        <w:topLinePunct w:val="0"/>
        <w:autoSpaceDE/>
        <w:autoSpaceDN/>
        <w:bidi w:val="0"/>
        <w:adjustRightInd/>
        <w:snapToGrid/>
        <w:spacing w:line="340" w:lineRule="exact"/>
        <w:ind w:left="210" w:leftChars="100" w:firstLine="0" w:firstLineChars="0"/>
        <w:jc w:val="both"/>
        <w:textAlignment w:val="auto"/>
        <w:rPr>
          <w:rFonts w:hint="eastAsia" w:ascii="Times New Roman" w:hAnsi="Times New Roman" w:cs="Times New Roman"/>
          <w:b w:val="0"/>
          <w:bCs/>
          <w:color w:val="auto"/>
          <w:sz w:val="21"/>
          <w:szCs w:val="21"/>
          <w:u w:val="none"/>
          <w:lang w:val="en-US" w:eastAsia="zh-CN"/>
        </w:rPr>
      </w:pPr>
      <w:r>
        <w:rPr>
          <w:rFonts w:hint="eastAsia" w:ascii="Times New Roman" w:hAnsi="Times New Roman" w:cs="Times New Roman"/>
          <w:b w:val="0"/>
          <w:bCs/>
          <w:color w:val="auto"/>
          <w:sz w:val="21"/>
          <w:szCs w:val="21"/>
          <w:lang w:val="en-US" w:eastAsia="zh-CN"/>
        </w:rPr>
        <w:t xml:space="preserve">An article </w:t>
      </w:r>
      <w:r>
        <w:rPr>
          <w:rFonts w:hint="eastAsia" w:ascii="Times New Roman" w:hAnsi="Times New Roman" w:cs="Times New Roman"/>
          <w:b/>
          <w:bCs w:val="0"/>
          <w:color w:val="auto"/>
          <w:sz w:val="21"/>
          <w:szCs w:val="21"/>
          <w:u w:val="single"/>
          <w:lang w:val="en-US" w:eastAsia="zh-CN"/>
        </w:rPr>
        <w:t>published by Nature on Wednesday</w:t>
      </w:r>
      <w:r>
        <w:rPr>
          <w:rFonts w:hint="eastAsia" w:ascii="Times New Roman" w:hAnsi="Times New Roman" w:cs="Times New Roman"/>
          <w:b w:val="0"/>
          <w:bCs/>
          <w:color w:val="auto"/>
          <w:sz w:val="21"/>
          <w:szCs w:val="21"/>
          <w:lang w:val="en-US" w:eastAsia="zh-CN"/>
        </w:rPr>
        <w:t xml:space="preserve"> said that TCM （中医）will be included in the latest version of the International Classification of Disease(ICD国际疾病分类）</w:t>
      </w:r>
      <w:r>
        <w:rPr>
          <w:rFonts w:hint="eastAsia" w:ascii="Times New Roman" w:hAnsi="Times New Roman" w:cs="Times New Roman"/>
          <w:b/>
          <w:bCs w:val="0"/>
          <w:color w:val="auto"/>
          <w:sz w:val="21"/>
          <w:szCs w:val="21"/>
          <w:u w:val="single"/>
          <w:lang w:val="en-US" w:eastAsia="zh-CN"/>
        </w:rPr>
        <w:t>set to be released next year.</w:t>
      </w:r>
      <w:r>
        <w:rPr>
          <w:rFonts w:hint="eastAsia" w:ascii="Times New Roman" w:hAnsi="Times New Roman" w:cs="Times New Roman"/>
          <w:b/>
          <w:bCs w:val="0"/>
          <w:color w:val="auto"/>
          <w:sz w:val="21"/>
          <w:szCs w:val="21"/>
          <w:u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210" w:leftChars="100" w:firstLine="0" w:firstLineChars="0"/>
        <w:jc w:val="both"/>
        <w:textAlignment w:val="auto"/>
        <w:rPr>
          <w:rFonts w:hint="default" w:ascii="Times New Roman" w:hAnsi="Times New Roman" w:cs="Times New Roman"/>
          <w:b w:val="0"/>
          <w:bCs/>
          <w:color w:val="auto"/>
          <w:sz w:val="21"/>
          <w:szCs w:val="21"/>
          <w:u w:val="none"/>
          <w:lang w:val="en-US" w:eastAsia="zh-CN"/>
        </w:rPr>
      </w:pPr>
      <w:r>
        <w:rPr>
          <w:rFonts w:hint="eastAsia" w:ascii="Times New Roman" w:hAnsi="Times New Roman" w:cs="Times New Roman"/>
          <w:b w:val="0"/>
          <w:bCs/>
          <w:color w:val="auto"/>
          <w:sz w:val="21"/>
          <w:szCs w:val="21"/>
          <w:u w:val="none"/>
          <w:lang w:val="en-US" w:eastAsia="zh-CN"/>
        </w:rPr>
        <w:t>由周三《自然》杂志发表的一篇文章说中医将加入定于明年发行的最新版本的国际疾病分类里。</w:t>
      </w:r>
    </w:p>
    <w:p>
      <w:pPr>
        <w:keepNext w:val="0"/>
        <w:keepLines w:val="0"/>
        <w:pageBreakBefore w:val="0"/>
        <w:widowControl w:val="0"/>
        <w:numPr>
          <w:ilvl w:val="0"/>
          <w:numId w:val="3"/>
        </w:numPr>
        <w:kinsoku/>
        <w:wordWrap/>
        <w:overflowPunct/>
        <w:topLinePunct w:val="0"/>
        <w:autoSpaceDE/>
        <w:autoSpaceDN/>
        <w:bidi w:val="0"/>
        <w:adjustRightInd/>
        <w:snapToGrid/>
        <w:spacing w:line="340" w:lineRule="exact"/>
        <w:ind w:left="210" w:leftChars="100" w:firstLine="0" w:firstLineChars="0"/>
        <w:jc w:val="both"/>
        <w:textAlignment w:val="auto"/>
        <w:rPr>
          <w:rFonts w:hint="eastAsia" w:ascii="Times New Roman" w:hAnsi="Times New Roman" w:cs="Times New Roman"/>
          <w:b w:val="0"/>
          <w:bCs/>
          <w:color w:val="auto"/>
          <w:sz w:val="21"/>
          <w:szCs w:val="21"/>
          <w:u w:val="none"/>
          <w:lang w:val="en-US" w:eastAsia="zh-CN"/>
        </w:rPr>
      </w:pPr>
      <w:r>
        <w:rPr>
          <w:rFonts w:hint="eastAsia" w:ascii="Times New Roman" w:hAnsi="Times New Roman" w:cs="Times New Roman"/>
          <w:b w:val="0"/>
          <w:bCs/>
          <w:color w:val="auto"/>
          <w:sz w:val="21"/>
          <w:szCs w:val="21"/>
          <w:u w:val="none"/>
          <w:lang w:val="en-US" w:eastAsia="zh-CN"/>
        </w:rPr>
        <w:t xml:space="preserve">Tu Youyou, a Chinese expert </w:t>
      </w:r>
      <w:r>
        <w:rPr>
          <w:rFonts w:hint="eastAsia" w:ascii="Times New Roman" w:hAnsi="Times New Roman" w:cs="Times New Roman"/>
          <w:b/>
          <w:bCs w:val="0"/>
          <w:color w:val="auto"/>
          <w:sz w:val="21"/>
          <w:szCs w:val="21"/>
          <w:u w:val="single"/>
          <w:lang w:val="en-US" w:eastAsia="zh-CN"/>
        </w:rPr>
        <w:t>focusing on the scientific study of drugs and medicines</w:t>
      </w:r>
      <w:r>
        <w:rPr>
          <w:rFonts w:hint="eastAsia" w:ascii="Times New Roman" w:hAnsi="Times New Roman" w:cs="Times New Roman"/>
          <w:b w:val="0"/>
          <w:bCs/>
          <w:color w:val="auto"/>
          <w:sz w:val="21"/>
          <w:szCs w:val="21"/>
          <w:u w:val="none"/>
          <w:lang w:val="en-US" w:eastAsia="zh-CN"/>
        </w:rPr>
        <w:t xml:space="preserve">, has saved millions of lives in </w:t>
      </w:r>
      <w:r>
        <w:rPr>
          <w:rFonts w:hint="eastAsia" w:ascii="Times New Roman" w:hAnsi="Times New Roman" w:cs="Times New Roman"/>
          <w:b/>
          <w:bCs w:val="0"/>
          <w:color w:val="auto"/>
          <w:sz w:val="21"/>
          <w:szCs w:val="21"/>
          <w:u w:val="single"/>
          <w:lang w:val="en-US" w:eastAsia="zh-CN"/>
        </w:rPr>
        <w:t>developing</w:t>
      </w:r>
      <w:r>
        <w:rPr>
          <w:rFonts w:hint="eastAsia" w:ascii="Times New Roman" w:hAnsi="Times New Roman" w:cs="Times New Roman"/>
          <w:b w:val="0"/>
          <w:bCs/>
          <w:color w:val="auto"/>
          <w:sz w:val="21"/>
          <w:szCs w:val="21"/>
          <w:u w:val="none"/>
          <w:lang w:val="en-US" w:eastAsia="zh-CN"/>
        </w:rPr>
        <w:t xml:space="preserve"> countries thanks to her discovery of qinghaosu</w:t>
      </w:r>
    </w:p>
    <w:p>
      <w:pPr>
        <w:keepNext w:val="0"/>
        <w:keepLines w:val="0"/>
        <w:pageBreakBefore w:val="0"/>
        <w:widowControl w:val="0"/>
        <w:kinsoku/>
        <w:wordWrap/>
        <w:overflowPunct/>
        <w:topLinePunct w:val="0"/>
        <w:autoSpaceDE/>
        <w:autoSpaceDN/>
        <w:bidi w:val="0"/>
        <w:adjustRightInd/>
        <w:snapToGrid/>
        <w:spacing w:line="340" w:lineRule="exact"/>
        <w:ind w:left="210" w:hanging="210" w:hangingChars="100"/>
        <w:jc w:val="both"/>
        <w:textAlignment w:val="auto"/>
        <w:rPr>
          <w:rFonts w:hint="eastAsia" w:ascii="Times New Roman" w:hAnsi="Times New Roman" w:cs="Times New Roman"/>
          <w:b w:val="0"/>
          <w:bCs/>
          <w:color w:val="auto"/>
          <w:sz w:val="21"/>
          <w:szCs w:val="21"/>
          <w:u w:val="none"/>
          <w:lang w:val="en-US" w:eastAsia="zh-CN"/>
        </w:rPr>
      </w:pPr>
      <w:r>
        <w:rPr>
          <w:rFonts w:hint="eastAsia" w:ascii="Times New Roman" w:hAnsi="Times New Roman" w:cs="Times New Roman"/>
          <w:b w:val="0"/>
          <w:bCs/>
          <w:color w:val="auto"/>
          <w:sz w:val="21"/>
          <w:szCs w:val="21"/>
          <w:u w:val="none"/>
          <w:lang w:val="en-US" w:eastAsia="zh-CN"/>
        </w:rPr>
        <w:t xml:space="preserve">  屠呦呦，一位专攻医药学的专家，由于她发现了青蒿素，拯救了数以百万的发展中国家的人民。</w:t>
      </w:r>
    </w:p>
    <w:p>
      <w:pPr>
        <w:keepNext w:val="0"/>
        <w:keepLines w:val="0"/>
        <w:pageBreakBefore w:val="0"/>
        <w:widowControl w:val="0"/>
        <w:numPr>
          <w:ilvl w:val="0"/>
          <w:numId w:val="3"/>
        </w:numPr>
        <w:kinsoku/>
        <w:wordWrap/>
        <w:overflowPunct/>
        <w:topLinePunct w:val="0"/>
        <w:autoSpaceDE/>
        <w:autoSpaceDN/>
        <w:bidi w:val="0"/>
        <w:adjustRightInd/>
        <w:snapToGrid/>
        <w:spacing w:line="340" w:lineRule="exact"/>
        <w:ind w:left="210" w:leftChars="100" w:firstLine="0" w:firstLineChars="0"/>
        <w:jc w:val="both"/>
        <w:textAlignment w:val="auto"/>
        <w:rPr>
          <w:rFonts w:hint="default" w:ascii="Times New Roman" w:hAnsi="Times New Roman" w:cs="Times New Roman"/>
          <w:b w:val="0"/>
          <w:bCs/>
          <w:color w:val="auto"/>
          <w:sz w:val="21"/>
          <w:szCs w:val="21"/>
          <w:u w:val="none"/>
          <w:lang w:val="en-US" w:eastAsia="zh-CN"/>
        </w:rPr>
      </w:pPr>
      <w:r>
        <w:rPr>
          <w:rFonts w:hint="default" w:ascii="Times New Roman" w:hAnsi="Times New Roman" w:cs="Times New Roman"/>
          <w:b w:val="0"/>
          <w:bCs/>
          <w:color w:val="auto"/>
          <w:sz w:val="21"/>
          <w:szCs w:val="21"/>
          <w:u w:val="none"/>
          <w:lang w:val="en-US" w:eastAsia="zh-CN"/>
        </w:rPr>
        <w:t xml:space="preserve">Though traditional Chinese medicine </w:t>
      </w:r>
      <w:r>
        <w:rPr>
          <w:rFonts w:hint="default" w:ascii="Times New Roman" w:hAnsi="Times New Roman" w:cs="Times New Roman"/>
          <w:b/>
          <w:bCs w:val="0"/>
          <w:color w:val="auto"/>
          <w:sz w:val="21"/>
          <w:szCs w:val="21"/>
          <w:u w:val="single"/>
          <w:lang w:val="en-US" w:eastAsia="zh-CN"/>
        </w:rPr>
        <w:t>being applied at present</w:t>
      </w:r>
      <w:r>
        <w:rPr>
          <w:rFonts w:hint="default" w:ascii="Times New Roman" w:hAnsi="Times New Roman" w:cs="Times New Roman"/>
          <w:b w:val="0"/>
          <w:bCs/>
          <w:color w:val="auto"/>
          <w:sz w:val="21"/>
          <w:szCs w:val="21"/>
          <w:u w:val="none"/>
          <w:lang w:val="en-US" w:eastAsia="zh-CN"/>
        </w:rPr>
        <w:t xml:space="preserve"> is gaining popularity, there is </w:t>
      </w:r>
      <w:r>
        <w:rPr>
          <w:rFonts w:hint="eastAsia" w:ascii="Times New Roman" w:hAnsi="Times New Roman" w:cs="Times New Roman"/>
          <w:b w:val="0"/>
          <w:bCs/>
          <w:color w:val="auto"/>
          <w:sz w:val="21"/>
          <w:szCs w:val="21"/>
          <w:u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210" w:firstLineChars="100"/>
        <w:jc w:val="both"/>
        <w:textAlignment w:val="auto"/>
        <w:rPr>
          <w:rFonts w:hint="default" w:ascii="Times New Roman" w:hAnsi="Times New Roman" w:cs="Times New Roman"/>
          <w:b w:val="0"/>
          <w:bCs/>
          <w:color w:val="auto"/>
          <w:sz w:val="21"/>
          <w:szCs w:val="21"/>
          <w:u w:val="none"/>
          <w:lang w:val="en-US" w:eastAsia="zh-CN"/>
        </w:rPr>
      </w:pPr>
      <w:r>
        <w:rPr>
          <w:rFonts w:hint="default" w:ascii="Times New Roman" w:hAnsi="Times New Roman" w:cs="Times New Roman"/>
          <w:b w:val="0"/>
          <w:bCs/>
          <w:color w:val="auto"/>
          <w:sz w:val="21"/>
          <w:szCs w:val="21"/>
          <w:u w:val="none"/>
          <w:lang w:val="en-US" w:eastAsia="zh-CN"/>
        </w:rPr>
        <w:t>still a shortage of global classification and terminology(术语）tools for traditional medicine.</w:t>
      </w:r>
    </w:p>
    <w:p>
      <w:pPr>
        <w:keepNext w:val="0"/>
        <w:keepLines w:val="0"/>
        <w:pageBreakBefore w:val="0"/>
        <w:widowControl w:val="0"/>
        <w:kinsoku/>
        <w:wordWrap/>
        <w:overflowPunct/>
        <w:topLinePunct w:val="0"/>
        <w:autoSpaceDE/>
        <w:autoSpaceDN/>
        <w:bidi w:val="0"/>
        <w:adjustRightInd/>
        <w:snapToGrid/>
        <w:spacing w:line="340" w:lineRule="exact"/>
        <w:ind w:left="210" w:hanging="210" w:hangingChars="100"/>
        <w:jc w:val="both"/>
        <w:textAlignment w:val="auto"/>
        <w:rPr>
          <w:rFonts w:hint="default" w:ascii="Times New Roman" w:hAnsi="Times New Roman" w:cs="Times New Roman"/>
          <w:b w:val="0"/>
          <w:bCs/>
          <w:color w:val="auto"/>
          <w:sz w:val="21"/>
          <w:szCs w:val="21"/>
          <w:u w:val="none"/>
          <w:lang w:val="en-US" w:eastAsia="zh-CN"/>
        </w:rPr>
      </w:pPr>
      <w:r>
        <w:rPr>
          <w:rFonts w:hint="eastAsia" w:ascii="Times New Roman" w:hAnsi="Times New Roman" w:cs="Times New Roman"/>
          <w:b w:val="0"/>
          <w:bCs/>
          <w:color w:val="auto"/>
          <w:sz w:val="21"/>
          <w:szCs w:val="21"/>
          <w:u w:val="none"/>
          <w:lang w:val="en-US" w:eastAsia="zh-CN"/>
        </w:rPr>
        <w:t xml:space="preserve">  尽管正在被运用的传统中医药正在逐渐流行，仍然缺少全球的分类和术语。</w:t>
      </w:r>
    </w:p>
    <w:p>
      <w:pPr>
        <w:keepNext w:val="0"/>
        <w:keepLines w:val="0"/>
        <w:pageBreakBefore w:val="0"/>
        <w:widowControl w:val="0"/>
        <w:numPr>
          <w:ilvl w:val="0"/>
          <w:numId w:val="4"/>
        </w:numPr>
        <w:kinsoku/>
        <w:wordWrap/>
        <w:overflowPunct/>
        <w:topLinePunct w:val="0"/>
        <w:autoSpaceDE/>
        <w:autoSpaceDN/>
        <w:bidi w:val="0"/>
        <w:adjustRightInd/>
        <w:snapToGrid/>
        <w:spacing w:line="340" w:lineRule="exact"/>
        <w:ind w:left="420" w:leftChars="0" w:hanging="420" w:firstLineChars="0"/>
        <w:jc w:val="both"/>
        <w:textAlignment w:val="auto"/>
        <w:rPr>
          <w:rFonts w:hint="eastAsia" w:ascii="Times New Roman" w:hAnsi="Times New Roman" w:cs="Times New Roman"/>
          <w:b w:val="0"/>
          <w:bCs/>
          <w:color w:val="auto"/>
          <w:sz w:val="21"/>
          <w:szCs w:val="21"/>
          <w:u w:val="none"/>
          <w:lang w:val="en-US" w:eastAsia="zh-CN"/>
        </w:rPr>
      </w:pPr>
      <w:r>
        <w:rPr>
          <w:rFonts w:hint="eastAsia" w:ascii="Times New Roman" w:hAnsi="Times New Roman" w:cs="Times New Roman"/>
          <w:b w:val="0"/>
          <w:bCs/>
          <w:color w:val="auto"/>
          <w:sz w:val="21"/>
          <w:szCs w:val="21"/>
          <w:u w:val="none"/>
          <w:lang w:val="en-US" w:eastAsia="zh-CN"/>
        </w:rPr>
        <w:t>现在分词做状语</w:t>
      </w:r>
    </w:p>
    <w:p>
      <w:pPr>
        <w:keepNext w:val="0"/>
        <w:keepLines w:val="0"/>
        <w:pageBreakBefore w:val="0"/>
        <w:widowControl w:val="0"/>
        <w:kinsoku/>
        <w:wordWrap/>
        <w:overflowPunct/>
        <w:topLinePunct w:val="0"/>
        <w:autoSpaceDE/>
        <w:autoSpaceDN/>
        <w:bidi w:val="0"/>
        <w:adjustRightInd/>
        <w:snapToGrid/>
        <w:spacing w:line="340" w:lineRule="exact"/>
        <w:ind w:left="210" w:leftChars="100" w:firstLine="0" w:firstLineChars="0"/>
        <w:jc w:val="both"/>
        <w:textAlignment w:val="auto"/>
        <w:rPr>
          <w:rFonts w:hint="default" w:ascii="Times New Roman" w:hAnsi="Times New Roman" w:cs="Times New Roman"/>
          <w:b w:val="0"/>
          <w:bCs/>
          <w:color w:val="auto"/>
          <w:sz w:val="21"/>
          <w:szCs w:val="21"/>
          <w:u w:val="none"/>
          <w:lang w:val="en-US" w:eastAsia="zh-CN"/>
        </w:rPr>
      </w:pPr>
      <w:r>
        <w:rPr>
          <w:rFonts w:hint="default" w:ascii="Times New Roman" w:hAnsi="Times New Roman" w:cs="Times New Roman"/>
          <w:b/>
          <w:bCs w:val="0"/>
          <w:color w:val="auto"/>
          <w:sz w:val="21"/>
          <w:szCs w:val="21"/>
          <w:u w:val="single"/>
          <w:lang w:val="en-US" w:eastAsia="zh-CN"/>
        </w:rPr>
        <w:t>Starting from the 1800s</w:t>
      </w:r>
      <w:r>
        <w:rPr>
          <w:rFonts w:hint="default" w:ascii="Times New Roman" w:hAnsi="Times New Roman" w:cs="Times New Roman"/>
          <w:b w:val="0"/>
          <w:bCs/>
          <w:color w:val="auto"/>
          <w:sz w:val="21"/>
          <w:szCs w:val="21"/>
          <w:u w:val="none"/>
          <w:lang w:val="en-US" w:eastAsia="zh-CN"/>
        </w:rPr>
        <w:t>, ICD has been improved and published in a series of editions(版本），</w:t>
      </w:r>
      <w:r>
        <w:rPr>
          <w:rFonts w:hint="default" w:ascii="Times New Roman" w:hAnsi="Times New Roman" w:cs="Times New Roman"/>
          <w:b/>
          <w:bCs w:val="0"/>
          <w:color w:val="auto"/>
          <w:sz w:val="21"/>
          <w:szCs w:val="21"/>
          <w:u w:val="single"/>
          <w:lang w:val="en-US" w:eastAsia="zh-CN"/>
        </w:rPr>
        <w:t>reflecting the advances in health and medical science overtime.</w:t>
      </w:r>
    </w:p>
    <w:p>
      <w:pPr>
        <w:keepNext w:val="0"/>
        <w:keepLines w:val="0"/>
        <w:pageBreakBefore w:val="0"/>
        <w:widowControl w:val="0"/>
        <w:kinsoku/>
        <w:wordWrap/>
        <w:overflowPunct/>
        <w:topLinePunct w:val="0"/>
        <w:autoSpaceDE/>
        <w:autoSpaceDN/>
        <w:bidi w:val="0"/>
        <w:adjustRightInd/>
        <w:snapToGrid/>
        <w:spacing w:line="340" w:lineRule="exact"/>
        <w:ind w:left="420" w:leftChars="100" w:hanging="210" w:hangingChars="100"/>
        <w:jc w:val="both"/>
        <w:textAlignment w:val="auto"/>
        <w:rPr>
          <w:rFonts w:hint="default" w:ascii="Times New Roman" w:hAnsi="Times New Roman" w:cs="Times New Roman"/>
          <w:b w:val="0"/>
          <w:bCs/>
          <w:color w:val="auto"/>
          <w:sz w:val="21"/>
          <w:szCs w:val="21"/>
          <w:u w:val="none"/>
          <w:lang w:val="en-US" w:eastAsia="zh-CN"/>
        </w:rPr>
      </w:pPr>
      <w:r>
        <w:rPr>
          <w:rFonts w:hint="default" w:ascii="Times New Roman" w:hAnsi="Times New Roman" w:cs="Times New Roman"/>
          <w:b w:val="0"/>
          <w:bCs/>
          <w:color w:val="auto"/>
          <w:sz w:val="21"/>
          <w:szCs w:val="21"/>
          <w:u w:val="none"/>
          <w:lang w:val="en-US" w:eastAsia="zh-CN"/>
        </w:rPr>
        <w:t>自1800年起，ICD就一直被改进并出版了一系列版本，反应了健康和医学的进步。</w:t>
      </w:r>
    </w:p>
    <w:p>
      <w:pPr>
        <w:keepNext w:val="0"/>
        <w:keepLines w:val="0"/>
        <w:pageBreakBefore w:val="0"/>
        <w:widowControl w:val="0"/>
        <w:kinsoku/>
        <w:wordWrap/>
        <w:overflowPunct/>
        <w:topLinePunct w:val="0"/>
        <w:autoSpaceDE/>
        <w:autoSpaceDN/>
        <w:bidi w:val="0"/>
        <w:adjustRightInd/>
        <w:snapToGrid/>
        <w:spacing w:line="340" w:lineRule="exact"/>
        <w:ind w:left="421" w:leftChars="100" w:hanging="211" w:hangingChars="100"/>
        <w:jc w:val="both"/>
        <w:textAlignment w:val="auto"/>
        <w:rPr>
          <w:rFonts w:hint="default" w:ascii="Times New Roman" w:hAnsi="Times New Roman" w:cs="Times New Roman"/>
          <w:b w:val="0"/>
          <w:bCs/>
          <w:color w:val="auto"/>
          <w:sz w:val="21"/>
          <w:szCs w:val="21"/>
          <w:u w:val="none"/>
          <w:lang w:val="en-US" w:eastAsia="zh-CN"/>
        </w:rPr>
      </w:pPr>
      <w:r>
        <w:rPr>
          <w:rFonts w:hint="default" w:ascii="Times New Roman" w:hAnsi="Times New Roman" w:cs="Times New Roman"/>
          <w:b/>
          <w:bCs w:val="0"/>
          <w:color w:val="auto"/>
          <w:sz w:val="21"/>
          <w:szCs w:val="21"/>
          <w:u w:val="single"/>
          <w:lang w:val="en-US" w:eastAsia="zh-CN"/>
        </w:rPr>
        <w:t>Having made so much contributions to fighting against malaria</w:t>
      </w:r>
      <w:r>
        <w:rPr>
          <w:rFonts w:hint="default" w:ascii="Times New Roman" w:hAnsi="Times New Roman" w:cs="Times New Roman"/>
          <w:b w:val="0"/>
          <w:bCs/>
          <w:color w:val="auto"/>
          <w:sz w:val="21"/>
          <w:szCs w:val="21"/>
          <w:u w:val="none"/>
          <w:lang w:val="en-US" w:eastAsia="zh-CN"/>
        </w:rPr>
        <w:t xml:space="preserve">, Tu has become the first </w:t>
      </w:r>
    </w:p>
    <w:p>
      <w:pPr>
        <w:keepNext w:val="0"/>
        <w:keepLines w:val="0"/>
        <w:pageBreakBefore w:val="0"/>
        <w:widowControl w:val="0"/>
        <w:kinsoku/>
        <w:wordWrap/>
        <w:overflowPunct/>
        <w:topLinePunct w:val="0"/>
        <w:autoSpaceDE/>
        <w:autoSpaceDN/>
        <w:bidi w:val="0"/>
        <w:adjustRightInd/>
        <w:snapToGrid/>
        <w:spacing w:line="340" w:lineRule="exact"/>
        <w:ind w:left="420" w:leftChars="100" w:hanging="210" w:hangingChars="100"/>
        <w:jc w:val="both"/>
        <w:textAlignment w:val="auto"/>
        <w:rPr>
          <w:rFonts w:hint="default" w:ascii="Times New Roman" w:hAnsi="Times New Roman" w:cs="Times New Roman"/>
          <w:b w:val="0"/>
          <w:bCs/>
          <w:color w:val="auto"/>
          <w:sz w:val="21"/>
          <w:szCs w:val="21"/>
          <w:u w:val="none"/>
          <w:lang w:val="en-US" w:eastAsia="zh-CN"/>
        </w:rPr>
      </w:pPr>
      <w:r>
        <w:rPr>
          <w:rFonts w:hint="default" w:ascii="Times New Roman" w:hAnsi="Times New Roman" w:cs="Times New Roman"/>
          <w:b w:val="0"/>
          <w:bCs/>
          <w:color w:val="auto"/>
          <w:sz w:val="21"/>
          <w:szCs w:val="21"/>
          <w:u w:val="none"/>
          <w:lang w:val="en-US" w:eastAsia="zh-CN"/>
        </w:rPr>
        <w:t>Female</w:t>
      </w:r>
      <w:r>
        <w:rPr>
          <w:rFonts w:hint="eastAsia" w:ascii="Times New Roman" w:hAnsi="Times New Roman" w:cs="Times New Roman"/>
          <w:b w:val="0"/>
          <w:bCs/>
          <w:color w:val="auto"/>
          <w:sz w:val="21"/>
          <w:szCs w:val="21"/>
          <w:u w:val="none"/>
          <w:lang w:val="en-US" w:eastAsia="zh-CN"/>
        </w:rPr>
        <w:t xml:space="preserve"> </w:t>
      </w:r>
      <w:r>
        <w:rPr>
          <w:rFonts w:hint="default" w:ascii="Times New Roman" w:hAnsi="Times New Roman" w:cs="Times New Roman"/>
          <w:b w:val="0"/>
          <w:bCs/>
          <w:color w:val="auto"/>
          <w:sz w:val="21"/>
          <w:szCs w:val="21"/>
          <w:u w:val="none"/>
          <w:lang w:val="en-US" w:eastAsia="zh-CN"/>
        </w:rPr>
        <w:t>scientist of China to receive a Nobel Prize.</w:t>
      </w:r>
    </w:p>
    <w:p>
      <w:pPr>
        <w:keepNext w:val="0"/>
        <w:keepLines w:val="0"/>
        <w:pageBreakBefore w:val="0"/>
        <w:widowControl w:val="0"/>
        <w:kinsoku/>
        <w:wordWrap/>
        <w:overflowPunct/>
        <w:topLinePunct w:val="0"/>
        <w:autoSpaceDE/>
        <w:autoSpaceDN/>
        <w:bidi w:val="0"/>
        <w:adjustRightInd/>
        <w:snapToGrid/>
        <w:spacing w:line="340" w:lineRule="exact"/>
        <w:ind w:left="420" w:leftChars="100" w:hanging="210" w:hangingChars="100"/>
        <w:jc w:val="both"/>
        <w:textAlignment w:val="auto"/>
        <w:rPr>
          <w:rFonts w:hint="default" w:ascii="Times New Roman" w:hAnsi="Times New Roman" w:cs="Times New Roman"/>
          <w:b w:val="0"/>
          <w:bCs/>
          <w:color w:val="auto"/>
          <w:sz w:val="21"/>
          <w:szCs w:val="21"/>
          <w:u w:val="none"/>
          <w:lang w:val="en-US" w:eastAsia="zh-CN"/>
        </w:rPr>
      </w:pPr>
      <w:r>
        <w:rPr>
          <w:rFonts w:hint="default" w:ascii="Times New Roman" w:hAnsi="Times New Roman" w:cs="Times New Roman"/>
          <w:b w:val="0"/>
          <w:bCs/>
          <w:color w:val="auto"/>
          <w:sz w:val="21"/>
          <w:szCs w:val="21"/>
          <w:u w:val="none"/>
          <w:lang w:val="en-US" w:eastAsia="zh-CN"/>
        </w:rPr>
        <w:t>做出了如此巨大贡献对抗疟疾，屠呦呦成为第一个获得诺贝尔奖的女性。</w:t>
      </w:r>
    </w:p>
    <w:p>
      <w:pPr>
        <w:keepNext w:val="0"/>
        <w:keepLines w:val="0"/>
        <w:pageBreakBefore w:val="0"/>
        <w:widowControl w:val="0"/>
        <w:numPr>
          <w:ilvl w:val="0"/>
          <w:numId w:val="4"/>
        </w:numPr>
        <w:kinsoku/>
        <w:wordWrap/>
        <w:overflowPunct/>
        <w:topLinePunct w:val="0"/>
        <w:autoSpaceDE/>
        <w:autoSpaceDN/>
        <w:bidi w:val="0"/>
        <w:adjustRightInd/>
        <w:snapToGrid/>
        <w:spacing w:line="340" w:lineRule="exact"/>
        <w:ind w:left="420" w:leftChars="0" w:hanging="420" w:firstLineChars="0"/>
        <w:jc w:val="both"/>
        <w:textAlignment w:val="auto"/>
        <w:rPr>
          <w:rFonts w:hint="default" w:ascii="Times New Roman" w:hAnsi="Times New Roman" w:cs="Times New Roman"/>
          <w:b w:val="0"/>
          <w:bCs/>
          <w:color w:val="auto"/>
          <w:sz w:val="21"/>
          <w:szCs w:val="21"/>
          <w:u w:val="none"/>
          <w:lang w:val="en-US" w:eastAsia="zh-CN"/>
        </w:rPr>
      </w:pPr>
      <w:r>
        <w:rPr>
          <w:rFonts w:hint="eastAsia" w:ascii="Times New Roman" w:hAnsi="Times New Roman" w:cs="Times New Roman"/>
          <w:b w:val="0"/>
          <w:bCs/>
          <w:color w:val="auto"/>
          <w:sz w:val="21"/>
          <w:szCs w:val="21"/>
          <w:u w:val="none"/>
          <w:lang w:val="en-US" w:eastAsia="zh-CN"/>
        </w:rPr>
        <w:t>过去分词做宾补</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210" w:leftChars="0" w:hanging="210" w:hangingChars="100"/>
        <w:jc w:val="both"/>
        <w:textAlignment w:val="auto"/>
        <w:rPr>
          <w:rFonts w:hint="eastAsia" w:ascii="Times New Roman" w:hAnsi="Times New Roman" w:cs="Times New Roman"/>
          <w:b w:val="0"/>
          <w:bCs/>
          <w:color w:val="auto"/>
          <w:sz w:val="21"/>
          <w:szCs w:val="21"/>
          <w:u w:val="none"/>
          <w:lang w:val="en-US" w:eastAsia="zh-CN"/>
        </w:rPr>
      </w:pPr>
      <w:r>
        <w:rPr>
          <w:rFonts w:hint="eastAsia" w:ascii="Times New Roman" w:hAnsi="Times New Roman" w:cs="Times New Roman"/>
          <w:b w:val="0"/>
          <w:bCs/>
          <w:color w:val="auto"/>
          <w:sz w:val="21"/>
          <w:szCs w:val="21"/>
          <w:u w:val="none"/>
          <w:lang w:val="en-US" w:eastAsia="zh-CN"/>
        </w:rPr>
        <w:t xml:space="preserve">  Chinese experts has been working on traditional medicine research and trying to get TCM </w:t>
      </w:r>
      <w:r>
        <w:rPr>
          <w:rFonts w:hint="eastAsia" w:ascii="Times New Roman" w:hAnsi="Times New Roman" w:cs="Times New Roman"/>
          <w:b/>
          <w:bCs w:val="0"/>
          <w:color w:val="auto"/>
          <w:sz w:val="21"/>
          <w:szCs w:val="21"/>
          <w:u w:val="single"/>
          <w:lang w:val="en-US" w:eastAsia="zh-CN"/>
        </w:rPr>
        <w:t>widely received around the world</w:t>
      </w:r>
      <w:r>
        <w:rPr>
          <w:rFonts w:hint="eastAsia" w:ascii="Times New Roman" w:hAnsi="Times New Roman" w:cs="Times New Roman"/>
          <w:b w:val="0"/>
          <w:bCs/>
          <w:color w:val="auto"/>
          <w:sz w:val="21"/>
          <w:szCs w:val="21"/>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jc w:val="both"/>
        <w:textAlignment w:val="auto"/>
        <w:rPr>
          <w:rFonts w:hint="default" w:ascii="Times New Roman" w:hAnsi="Times New Roman" w:cs="Times New Roman"/>
          <w:b w:val="0"/>
          <w:bCs/>
          <w:color w:val="auto"/>
          <w:sz w:val="21"/>
          <w:szCs w:val="21"/>
          <w:u w:val="none"/>
          <w:lang w:val="en-US" w:eastAsia="zh-CN"/>
        </w:rPr>
      </w:pPr>
      <w:r>
        <w:rPr>
          <w:rFonts w:hint="eastAsia" w:ascii="Times New Roman" w:hAnsi="Times New Roman" w:cs="Times New Roman"/>
          <w:b w:val="0"/>
          <w:bCs/>
          <w:color w:val="auto"/>
          <w:sz w:val="21"/>
          <w:szCs w:val="21"/>
          <w:u w:val="none"/>
          <w:lang w:val="en-US" w:eastAsia="zh-CN"/>
        </w:rPr>
        <w:t xml:space="preserve">  中国专家一直致力于医学研究并尝试让中医被全世界接受。</w:t>
      </w: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b/>
          <w:bCs w:val="0"/>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b/>
          <w:bCs w:val="0"/>
          <w:color w:val="auto"/>
          <w:sz w:val="21"/>
          <w:szCs w:val="21"/>
          <w:lang w:val="en-US" w:eastAsia="zh-CN"/>
        </w:rPr>
      </w:pPr>
      <w:r>
        <w:rPr>
          <w:rFonts w:hint="eastAsia" w:ascii="Times New Roman" w:hAnsi="Times New Roman" w:cs="Times New Roman"/>
          <w:b/>
          <w:bCs w:val="0"/>
          <w:color w:val="auto"/>
          <w:sz w:val="21"/>
          <w:szCs w:val="21"/>
          <w:lang w:val="en-US" w:eastAsia="zh-CN"/>
        </w:rPr>
        <w:t>Step 4  Review</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val="0"/>
          <w:bCs/>
          <w:color w:val="auto"/>
          <w:sz w:val="21"/>
          <w:szCs w:val="21"/>
          <w:lang w:val="en-US" w:eastAsia="zh-CN"/>
        </w:rPr>
      </w:pPr>
      <w:r>
        <w:rPr>
          <w:rFonts w:hint="eastAsia" w:ascii="Times New Roman" w:hAnsi="Times New Roman" w:cs="Times New Roman"/>
          <w:b w:val="0"/>
          <w:bCs/>
          <w:color w:val="auto"/>
          <w:sz w:val="21"/>
          <w:szCs w:val="21"/>
          <w:lang w:val="en-US" w:eastAsia="zh-CN"/>
        </w:rPr>
        <w:t>Verb-ing and verb-ed forms can be used as</w:t>
      </w:r>
      <w:r>
        <w:rPr>
          <w:rFonts w:hint="eastAsia" w:ascii="Times New Roman" w:hAnsi="Times New Roman" w:cs="Times New Roman"/>
          <w:b w:val="0"/>
          <w:bCs/>
          <w:color w:val="auto"/>
          <w:sz w:val="21"/>
          <w:szCs w:val="21"/>
          <w:u w:val="single"/>
          <w:lang w:val="en-US" w:eastAsia="zh-CN"/>
        </w:rPr>
        <w:t xml:space="preserve"> attributives</w:t>
      </w:r>
      <w:r>
        <w:rPr>
          <w:rFonts w:hint="eastAsia" w:ascii="Times New Roman" w:hAnsi="Times New Roman" w:cs="Times New Roman"/>
          <w:b w:val="0"/>
          <w:bCs/>
          <w:color w:val="auto"/>
          <w:sz w:val="21"/>
          <w:szCs w:val="21"/>
          <w:lang w:val="en-US" w:eastAsia="zh-CN"/>
        </w:rPr>
        <w:t xml:space="preserve">, </w:t>
      </w:r>
      <w:r>
        <w:rPr>
          <w:rFonts w:hint="eastAsia" w:ascii="Times New Roman" w:hAnsi="Times New Roman" w:cs="Times New Roman"/>
          <w:b w:val="0"/>
          <w:bCs/>
          <w:color w:val="auto"/>
          <w:sz w:val="21"/>
          <w:szCs w:val="21"/>
          <w:u w:val="single"/>
          <w:lang w:val="en-US" w:eastAsia="zh-CN"/>
        </w:rPr>
        <w:t>adverbials</w:t>
      </w:r>
      <w:r>
        <w:rPr>
          <w:rFonts w:hint="eastAsia" w:ascii="Times New Roman" w:hAnsi="Times New Roman" w:cs="Times New Roman"/>
          <w:b w:val="0"/>
          <w:bCs/>
          <w:color w:val="auto"/>
          <w:sz w:val="21"/>
          <w:szCs w:val="21"/>
          <w:lang w:val="en-US" w:eastAsia="zh-CN"/>
        </w:rPr>
        <w:t xml:space="preserve">, </w:t>
      </w:r>
      <w:r>
        <w:rPr>
          <w:rFonts w:hint="eastAsia" w:ascii="Times New Roman" w:hAnsi="Times New Roman" w:cs="Times New Roman"/>
          <w:b w:val="0"/>
          <w:bCs/>
          <w:color w:val="auto"/>
          <w:sz w:val="21"/>
          <w:szCs w:val="21"/>
          <w:u w:val="single"/>
          <w:lang w:val="en-US" w:eastAsia="zh-CN"/>
        </w:rPr>
        <w:t>object complements</w:t>
      </w:r>
      <w:r>
        <w:rPr>
          <w:rFonts w:hint="eastAsia" w:ascii="Times New Roman" w:hAnsi="Times New Roman" w:cs="Times New Roman"/>
          <w:b w:val="0"/>
          <w:bCs/>
          <w:color w:val="auto"/>
          <w:sz w:val="21"/>
          <w:szCs w:val="21"/>
          <w:lang w:val="en-US" w:eastAsia="zh-CN"/>
        </w:rPr>
        <w:t xml:space="preserve"> and </w:t>
      </w:r>
      <w:r>
        <w:rPr>
          <w:rFonts w:hint="eastAsia" w:ascii="Times New Roman" w:hAnsi="Times New Roman" w:cs="Times New Roman"/>
          <w:b w:val="0"/>
          <w:bCs/>
          <w:color w:val="auto"/>
          <w:sz w:val="21"/>
          <w:szCs w:val="21"/>
          <w:u w:val="single"/>
          <w:lang w:val="en-US" w:eastAsia="zh-CN"/>
        </w:rPr>
        <w:t>predicatives</w:t>
      </w:r>
      <w:r>
        <w:rPr>
          <w:rFonts w:hint="eastAsia" w:ascii="Times New Roman" w:hAnsi="Times New Roman" w:cs="Times New Roman"/>
          <w:b w:val="0"/>
          <w:bCs/>
          <w:color w:val="auto"/>
          <w:sz w:val="21"/>
          <w:szCs w:val="21"/>
          <w:lang w:val="en-US" w:eastAsia="zh-CN"/>
        </w:rPr>
        <w:t xml:space="preserve"> in English sentences.</w:t>
      </w:r>
    </w:p>
    <w:sectPr>
      <w:footerReference r:id="rId3" w:type="default"/>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1220F3"/>
    <w:multiLevelType w:val="singleLevel"/>
    <w:tmpl w:val="F91220F3"/>
    <w:lvl w:ilvl="0" w:tentative="0">
      <w:start w:val="1"/>
      <w:numFmt w:val="decimal"/>
      <w:suff w:val="space"/>
      <w:lvlText w:val="%1."/>
      <w:lvlJc w:val="left"/>
    </w:lvl>
  </w:abstractNum>
  <w:abstractNum w:abstractNumId="1">
    <w:nsid w:val="FF9DF05B"/>
    <w:multiLevelType w:val="singleLevel"/>
    <w:tmpl w:val="FF9DF05B"/>
    <w:lvl w:ilvl="0" w:tentative="0">
      <w:start w:val="1"/>
      <w:numFmt w:val="bullet"/>
      <w:lvlText w:val=""/>
      <w:lvlJc w:val="left"/>
      <w:pPr>
        <w:ind w:left="420" w:hanging="420"/>
      </w:pPr>
      <w:rPr>
        <w:rFonts w:hint="default" w:ascii="Wingdings" w:hAnsi="Wingdings"/>
      </w:rPr>
    </w:lvl>
  </w:abstractNum>
  <w:abstractNum w:abstractNumId="2">
    <w:nsid w:val="0243C5C7"/>
    <w:multiLevelType w:val="singleLevel"/>
    <w:tmpl w:val="0243C5C7"/>
    <w:lvl w:ilvl="0" w:tentative="0">
      <w:start w:val="1"/>
      <w:numFmt w:val="bullet"/>
      <w:lvlText w:val=""/>
      <w:lvlJc w:val="left"/>
      <w:pPr>
        <w:ind w:left="420" w:hanging="420"/>
      </w:pPr>
      <w:rPr>
        <w:rFonts w:hint="default" w:ascii="Wingdings" w:hAnsi="Wingdings"/>
      </w:rPr>
    </w:lvl>
  </w:abstractNum>
  <w:abstractNum w:abstractNumId="3">
    <w:nsid w:val="055DEA78"/>
    <w:multiLevelType w:val="singleLevel"/>
    <w:tmpl w:val="055DEA78"/>
    <w:lvl w:ilvl="0" w:tentative="0">
      <w:start w:val="1"/>
      <w:numFmt w:val="bullet"/>
      <w:lvlText w:val=""/>
      <w:lvlJc w:val="left"/>
      <w:pPr>
        <w:ind w:left="420" w:hanging="420"/>
      </w:pPr>
      <w:rPr>
        <w:rFonts w:hint="default" w:ascii="Wingdings" w:hAnsi="Wingdings"/>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yOTRlMGUxOTYyOWY5MTU4MWU2NzAwMDc1YjQ5OGIifQ=="/>
  </w:docVars>
  <w:rsids>
    <w:rsidRoot w:val="00000000"/>
    <w:rsid w:val="0058781B"/>
    <w:rsid w:val="006450CF"/>
    <w:rsid w:val="01371D53"/>
    <w:rsid w:val="0157242D"/>
    <w:rsid w:val="01BD0830"/>
    <w:rsid w:val="02CB2991"/>
    <w:rsid w:val="03200295"/>
    <w:rsid w:val="04D21CB4"/>
    <w:rsid w:val="05FC3B1D"/>
    <w:rsid w:val="060A0B1E"/>
    <w:rsid w:val="066C0B03"/>
    <w:rsid w:val="07AB60A6"/>
    <w:rsid w:val="07EC66B9"/>
    <w:rsid w:val="08C262E2"/>
    <w:rsid w:val="0AE5248B"/>
    <w:rsid w:val="0B5A3D67"/>
    <w:rsid w:val="0BFE44F2"/>
    <w:rsid w:val="0C900998"/>
    <w:rsid w:val="0CA9622B"/>
    <w:rsid w:val="0E1D7371"/>
    <w:rsid w:val="101C05BC"/>
    <w:rsid w:val="10882DB7"/>
    <w:rsid w:val="10AB60D8"/>
    <w:rsid w:val="10D009F8"/>
    <w:rsid w:val="110B52A8"/>
    <w:rsid w:val="11C14FC6"/>
    <w:rsid w:val="1277205D"/>
    <w:rsid w:val="13835898"/>
    <w:rsid w:val="14847DE0"/>
    <w:rsid w:val="17477F4F"/>
    <w:rsid w:val="182F794F"/>
    <w:rsid w:val="191A2BF7"/>
    <w:rsid w:val="1BA440CC"/>
    <w:rsid w:val="1BA602F4"/>
    <w:rsid w:val="1DA019B3"/>
    <w:rsid w:val="1DB402DA"/>
    <w:rsid w:val="1E3765C1"/>
    <w:rsid w:val="1E8460CB"/>
    <w:rsid w:val="1F260029"/>
    <w:rsid w:val="1F822A0B"/>
    <w:rsid w:val="1F8E272E"/>
    <w:rsid w:val="1F9A4E58"/>
    <w:rsid w:val="204864B5"/>
    <w:rsid w:val="205E7B0B"/>
    <w:rsid w:val="20860AE6"/>
    <w:rsid w:val="20E337BF"/>
    <w:rsid w:val="215026BA"/>
    <w:rsid w:val="21984F9E"/>
    <w:rsid w:val="219D01C1"/>
    <w:rsid w:val="21BD0836"/>
    <w:rsid w:val="21C60479"/>
    <w:rsid w:val="21D41063"/>
    <w:rsid w:val="22FF64E0"/>
    <w:rsid w:val="23B53C2D"/>
    <w:rsid w:val="23B95E70"/>
    <w:rsid w:val="246F3B0A"/>
    <w:rsid w:val="247276A4"/>
    <w:rsid w:val="25783B09"/>
    <w:rsid w:val="259D70CC"/>
    <w:rsid w:val="25BE3F23"/>
    <w:rsid w:val="25C17FCC"/>
    <w:rsid w:val="25CA1DA9"/>
    <w:rsid w:val="262B7392"/>
    <w:rsid w:val="262D414B"/>
    <w:rsid w:val="27E46CE8"/>
    <w:rsid w:val="27EE0D5C"/>
    <w:rsid w:val="285F54E7"/>
    <w:rsid w:val="294C0505"/>
    <w:rsid w:val="29555C2D"/>
    <w:rsid w:val="29B34622"/>
    <w:rsid w:val="2A4B1BCF"/>
    <w:rsid w:val="2AB80538"/>
    <w:rsid w:val="2B0316BB"/>
    <w:rsid w:val="2B381D70"/>
    <w:rsid w:val="2B696FEF"/>
    <w:rsid w:val="2C6B0863"/>
    <w:rsid w:val="2CD024C9"/>
    <w:rsid w:val="2CDE34E8"/>
    <w:rsid w:val="2CFC1139"/>
    <w:rsid w:val="2CFC7DA2"/>
    <w:rsid w:val="2D4B10DC"/>
    <w:rsid w:val="2D6C01E6"/>
    <w:rsid w:val="2D9E477C"/>
    <w:rsid w:val="2DB3096F"/>
    <w:rsid w:val="2E6C6823"/>
    <w:rsid w:val="2E7355BA"/>
    <w:rsid w:val="2EB41329"/>
    <w:rsid w:val="2FAF7F4E"/>
    <w:rsid w:val="30023561"/>
    <w:rsid w:val="30AB0006"/>
    <w:rsid w:val="30C220DC"/>
    <w:rsid w:val="313C63F9"/>
    <w:rsid w:val="314E7B71"/>
    <w:rsid w:val="318F1E31"/>
    <w:rsid w:val="31B62C22"/>
    <w:rsid w:val="31EB48C3"/>
    <w:rsid w:val="32A53AB6"/>
    <w:rsid w:val="32E644C3"/>
    <w:rsid w:val="32E9567E"/>
    <w:rsid w:val="344C2846"/>
    <w:rsid w:val="34805FDF"/>
    <w:rsid w:val="34F46927"/>
    <w:rsid w:val="35C03683"/>
    <w:rsid w:val="364758A0"/>
    <w:rsid w:val="368D49F0"/>
    <w:rsid w:val="36D5103E"/>
    <w:rsid w:val="36F94ED2"/>
    <w:rsid w:val="37115DF0"/>
    <w:rsid w:val="37563614"/>
    <w:rsid w:val="37B34813"/>
    <w:rsid w:val="38A72AC8"/>
    <w:rsid w:val="38BD7796"/>
    <w:rsid w:val="393D0483"/>
    <w:rsid w:val="39A066AE"/>
    <w:rsid w:val="39CD278C"/>
    <w:rsid w:val="3A9E7716"/>
    <w:rsid w:val="3AC57222"/>
    <w:rsid w:val="3AD3277E"/>
    <w:rsid w:val="3ADF53B1"/>
    <w:rsid w:val="3B9F0259"/>
    <w:rsid w:val="3BE37A4C"/>
    <w:rsid w:val="3C940505"/>
    <w:rsid w:val="3D245A73"/>
    <w:rsid w:val="3D421490"/>
    <w:rsid w:val="3DA454F4"/>
    <w:rsid w:val="3DC82C09"/>
    <w:rsid w:val="3DFB2887"/>
    <w:rsid w:val="3E7B7485"/>
    <w:rsid w:val="3E874470"/>
    <w:rsid w:val="3E8F4649"/>
    <w:rsid w:val="3E935597"/>
    <w:rsid w:val="3EB226DD"/>
    <w:rsid w:val="3EC17C2E"/>
    <w:rsid w:val="3F842594"/>
    <w:rsid w:val="3FBF3674"/>
    <w:rsid w:val="408048A0"/>
    <w:rsid w:val="40E85C8B"/>
    <w:rsid w:val="41776B46"/>
    <w:rsid w:val="41AD262C"/>
    <w:rsid w:val="424C68FC"/>
    <w:rsid w:val="42974530"/>
    <w:rsid w:val="42C12886"/>
    <w:rsid w:val="42E41E15"/>
    <w:rsid w:val="444F6318"/>
    <w:rsid w:val="45E878B3"/>
    <w:rsid w:val="468F4D33"/>
    <w:rsid w:val="46D6702B"/>
    <w:rsid w:val="47EA134C"/>
    <w:rsid w:val="49437E06"/>
    <w:rsid w:val="4A226158"/>
    <w:rsid w:val="4AC83A57"/>
    <w:rsid w:val="4B6C6E2D"/>
    <w:rsid w:val="4C3153F5"/>
    <w:rsid w:val="4C8F2CFA"/>
    <w:rsid w:val="4CFF51B4"/>
    <w:rsid w:val="4D3421E1"/>
    <w:rsid w:val="4D875088"/>
    <w:rsid w:val="4D945FC3"/>
    <w:rsid w:val="4DCB7C3F"/>
    <w:rsid w:val="4F304054"/>
    <w:rsid w:val="4F430F70"/>
    <w:rsid w:val="50163AD4"/>
    <w:rsid w:val="51BC695A"/>
    <w:rsid w:val="51D72D98"/>
    <w:rsid w:val="51ED2D04"/>
    <w:rsid w:val="52C27FEE"/>
    <w:rsid w:val="52F1163B"/>
    <w:rsid w:val="5362474A"/>
    <w:rsid w:val="54817BA3"/>
    <w:rsid w:val="54AD1F57"/>
    <w:rsid w:val="54C01723"/>
    <w:rsid w:val="551E4DA2"/>
    <w:rsid w:val="558C2A1A"/>
    <w:rsid w:val="55B96FE6"/>
    <w:rsid w:val="55BB4ACC"/>
    <w:rsid w:val="567A4488"/>
    <w:rsid w:val="567C3BF1"/>
    <w:rsid w:val="56CC4601"/>
    <w:rsid w:val="57F61813"/>
    <w:rsid w:val="58295C1C"/>
    <w:rsid w:val="58E6505A"/>
    <w:rsid w:val="5A027B01"/>
    <w:rsid w:val="5AA95F72"/>
    <w:rsid w:val="5AB3456B"/>
    <w:rsid w:val="5AE25521"/>
    <w:rsid w:val="5AF54AD5"/>
    <w:rsid w:val="5B2558AD"/>
    <w:rsid w:val="5B48543C"/>
    <w:rsid w:val="5B590123"/>
    <w:rsid w:val="5BE01576"/>
    <w:rsid w:val="5C434215"/>
    <w:rsid w:val="5C757EC3"/>
    <w:rsid w:val="5CAD33EA"/>
    <w:rsid w:val="5CC6087F"/>
    <w:rsid w:val="5CE2043A"/>
    <w:rsid w:val="5D9C72CA"/>
    <w:rsid w:val="5E3A6B1F"/>
    <w:rsid w:val="5E486C4C"/>
    <w:rsid w:val="5E7F398A"/>
    <w:rsid w:val="605057F0"/>
    <w:rsid w:val="607B77D5"/>
    <w:rsid w:val="607D3AE5"/>
    <w:rsid w:val="610A3069"/>
    <w:rsid w:val="61C4378E"/>
    <w:rsid w:val="61ED3190"/>
    <w:rsid w:val="62880E52"/>
    <w:rsid w:val="628D1C92"/>
    <w:rsid w:val="62DD3D98"/>
    <w:rsid w:val="62E03FC4"/>
    <w:rsid w:val="62EB218D"/>
    <w:rsid w:val="630D5C3E"/>
    <w:rsid w:val="63B95012"/>
    <w:rsid w:val="63E11FE4"/>
    <w:rsid w:val="63FC3E97"/>
    <w:rsid w:val="63FF4B47"/>
    <w:rsid w:val="64FD4319"/>
    <w:rsid w:val="652D5E1C"/>
    <w:rsid w:val="65E31B33"/>
    <w:rsid w:val="65F478B8"/>
    <w:rsid w:val="66176EC0"/>
    <w:rsid w:val="67444B2E"/>
    <w:rsid w:val="677425F9"/>
    <w:rsid w:val="6784366C"/>
    <w:rsid w:val="67C131B3"/>
    <w:rsid w:val="6911543D"/>
    <w:rsid w:val="695E65F3"/>
    <w:rsid w:val="69831701"/>
    <w:rsid w:val="6A1A7CD7"/>
    <w:rsid w:val="6B0F5D5D"/>
    <w:rsid w:val="6C90622F"/>
    <w:rsid w:val="6DCB2CF1"/>
    <w:rsid w:val="6E7E1218"/>
    <w:rsid w:val="6F2156F6"/>
    <w:rsid w:val="6F505051"/>
    <w:rsid w:val="6F850010"/>
    <w:rsid w:val="6FBE3288"/>
    <w:rsid w:val="700370F8"/>
    <w:rsid w:val="72CD52E2"/>
    <w:rsid w:val="73744DFC"/>
    <w:rsid w:val="74347D14"/>
    <w:rsid w:val="74444626"/>
    <w:rsid w:val="751814AC"/>
    <w:rsid w:val="761409CE"/>
    <w:rsid w:val="76723D72"/>
    <w:rsid w:val="76C80A14"/>
    <w:rsid w:val="77442041"/>
    <w:rsid w:val="77BF30EF"/>
    <w:rsid w:val="78502E54"/>
    <w:rsid w:val="789E5ABF"/>
    <w:rsid w:val="78E9621B"/>
    <w:rsid w:val="7A2F71DB"/>
    <w:rsid w:val="7ABF5B44"/>
    <w:rsid w:val="7B51229D"/>
    <w:rsid w:val="7BF15FDA"/>
    <w:rsid w:val="7C2435FA"/>
    <w:rsid w:val="7CAC6C14"/>
    <w:rsid w:val="7CCA12AF"/>
    <w:rsid w:val="7DF804B8"/>
    <w:rsid w:val="7E1C4DAF"/>
    <w:rsid w:val="7E807F84"/>
    <w:rsid w:val="7E955520"/>
    <w:rsid w:val="7EF81F79"/>
    <w:rsid w:val="7FAF7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unhideWhenUsed/>
    <w:uiPriority w:val="99"/>
    <w:pPr>
      <w:tabs>
        <w:tab w:val="center" w:pos="4153"/>
        <w:tab w:val="right" w:pos="8306"/>
      </w:tabs>
      <w:snapToGrid w:val="0"/>
      <w:jc w:val="left"/>
    </w:pPr>
    <w:rPr>
      <w:sz w:val="18"/>
      <w:szCs w:val="18"/>
    </w:rPr>
  </w:style>
  <w:style w:type="paragraph" w:styleId="3">
    <w:name w:val="header"/>
    <w:basedOn w:val="1"/>
    <w:autoRedefine/>
    <w:qFormat/>
    <w:uiPriority w:val="99"/>
    <w:pPr>
      <w:pBdr>
        <w:bottom w:val="single" w:color="auto" w:sz="6" w:space="1"/>
      </w:pBdr>
      <w:tabs>
        <w:tab w:val="center" w:pos="4153"/>
        <w:tab w:val="right" w:pos="8306"/>
      </w:tabs>
      <w:snapToGrid w:val="0"/>
      <w:jc w:val="center"/>
    </w:pPr>
    <w:rPr>
      <w:rFonts w:asciiTheme="minorHAnsi" w:hAnsiTheme="minorHAnsi" w:cstheme="minorBidi"/>
      <w:sz w:val="18"/>
      <w:szCs w:val="18"/>
    </w:rPr>
  </w:style>
  <w:style w:type="table" w:styleId="5">
    <w:name w:val="Table Grid"/>
    <w:basedOn w:val="4"/>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7">
    <w:name w:val="Body text|1"/>
    <w:basedOn w:val="1"/>
    <w:autoRedefine/>
    <w:qFormat/>
    <w:uiPriority w:val="0"/>
    <w:pPr>
      <w:widowControl w:val="0"/>
      <w:shd w:val="clear" w:color="auto" w:fill="auto"/>
      <w:spacing w:after="120" w:line="283" w:lineRule="auto"/>
    </w:pPr>
    <w:rPr>
      <w:u w:val="none"/>
      <w:shd w:val="clear" w:color="auto" w:fill="auto"/>
    </w:rPr>
  </w:style>
  <w:style w:type="paragraph" w:customStyle="1" w:styleId="8">
    <w:name w:val="Body text|3"/>
    <w:basedOn w:val="1"/>
    <w:autoRedefine/>
    <w:qFormat/>
    <w:uiPriority w:val="0"/>
    <w:pPr>
      <w:widowControl w:val="0"/>
      <w:shd w:val="clear" w:color="auto" w:fill="auto"/>
      <w:spacing w:after="60" w:line="286" w:lineRule="auto"/>
      <w:ind w:left="220"/>
    </w:pPr>
    <w:rPr>
      <w:sz w:val="20"/>
      <w:szCs w:val="20"/>
      <w:u w:val="none"/>
      <w:shd w:val="clear" w:color="auto" w:fill="auto"/>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2021-07-04T12:42:00Z</dcterms:created>
  <dc:creator>mac</dc:creator>
  <cp:lastModifiedBy>流光飞舞</cp:lastModifiedBy>
  <dcterms:modified xsi:type="dcterms:W3CDTF">2024-03-31T04:40:30Z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4A3F959D5114422699F34A5073677659_12</vt:lpwstr>
  </property>
</Properties>
</file>